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0911560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TA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067138671875" w:line="240" w:lineRule="auto"/>
        <w:ind w:left="3.5710144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Average number of Core Threat Assessment Team members: 7.12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326904296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6233287" cy="383984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3287" cy="3839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5943600" cy="3670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59.12094116211" w:type="dxa"/>
        <w:jc w:val="left"/>
        <w:tblInd w:w="100.4798889160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32.7201843261719"/>
        <w:gridCol w:w="1090.2001953125"/>
        <w:gridCol w:w="1092.0001220703125"/>
        <w:gridCol w:w="1087.19970703125"/>
        <w:gridCol w:w="1090"/>
        <w:gridCol w:w="1089.6002197265625"/>
        <w:gridCol w:w="1090.1995849609375"/>
        <w:gridCol w:w="1087.200927734375"/>
        <w:tblGridChange w:id="0">
          <w:tblGrid>
            <w:gridCol w:w="1732.7201843261719"/>
            <w:gridCol w:w="1090.2001953125"/>
            <w:gridCol w:w="1092.0001220703125"/>
            <w:gridCol w:w="1087.19970703125"/>
            <w:gridCol w:w="1090"/>
            <w:gridCol w:w="1089.6002197265625"/>
            <w:gridCol w:w="1090.1995849609375"/>
            <w:gridCol w:w="1087.200927734375"/>
          </w:tblGrid>
        </w:tblGridChange>
      </w:tblGrid>
      <w:tr>
        <w:trPr>
          <w:trHeight w:val="42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.238830566406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7841796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.81665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</w:tr>
      <w:tr>
        <w:trPr>
          <w:trHeight w:val="1418.80065917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65696716308594" w:lineRule="auto"/>
              <w:ind w:left="49.9920654296875" w:right="20.8026123046875" w:firstLine="0.796813964843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of all threat  assessments  completed in the  state for each  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.238830566406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3569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5522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6029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8309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784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14869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784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16573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.201416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15524</w:t>
            </w:r>
          </w:p>
        </w:tc>
      </w:tr>
      <w:tr>
        <w:trPr>
          <w:trHeight w:val="890.3991699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543857574463" w:lineRule="auto"/>
              <w:ind w:left="49.9920654296875" w:right="-10.67138671875" w:firstLine="0.796813964843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Threats of harm  to only others for each 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2891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3123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3658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5790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784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5893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.7673339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5860</w:t>
            </w:r>
          </w:p>
        </w:tc>
      </w:tr>
      <w:tr>
        <w:trPr>
          <w:trHeight w:val="890.401306152343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540138244629" w:lineRule="auto"/>
              <w:ind w:left="49.9920654296875" w:right="120.601806640625" w:firstLine="0.7968139648437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Threats of harm  to only self for  each 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2419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2556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4201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8294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784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9868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205566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9037</w:t>
            </w:r>
          </w:p>
        </w:tc>
      </w:tr>
      <w:tr>
        <w:trPr>
          <w:trHeight w:val="626.99890136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539852142334" w:lineRule="auto"/>
              <w:ind w:left="51.984100341796875" w:right="375.57769775390625" w:hanging="1.1952209472656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Threat to self  AND others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8468017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8468017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8468017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450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8468017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785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8468017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.6137695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1209</w:t>
            </w:r>
          </w:p>
        </w:tc>
      </w:tr>
      <w:tr>
        <w:trPr>
          <w:trHeight w:val="890.401000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5412826538086" w:lineRule="auto"/>
              <w:ind w:left="49.9920654296875" w:right="-13.85833740234375" w:firstLine="1.593627929687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# of Highest level of threat for each year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8468017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657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8468017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1472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784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1169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.8205566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1237</w:t>
            </w:r>
          </w:p>
        </w:tc>
      </w:tr>
      <w:tr>
        <w:trPr>
          <w:trHeight w:val="626.399841308593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143249511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Highest level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.5338134765625" w:line="240" w:lineRule="auto"/>
              <w:ind w:left="53.77685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averted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8468017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601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.846801757812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888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845214843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.03784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1131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.01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1138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498.7994384765625" w:top="1440" w:left="1440" w:right="983.80004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160" w:line="259" w:lineRule="auto"/>
      <w:jc w:val="right"/>
      <w:rPr/>
    </w:pPr>
    <w:r w:rsidDel="00000000" w:rsidR="00000000" w:rsidRPr="00000000">
      <w:rPr>
        <w:rFonts w:ascii="Calibri" w:cs="Calibri" w:eastAsia="Calibri" w:hAnsi="Calibri"/>
        <w:rtl w:val="0"/>
      </w:rPr>
      <w:t xml:space="preserve">Programmatic P.2 - Data Collection Plan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